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55" w:rsidRDefault="00885055" w:rsidP="00BF27AF">
      <w:pPr>
        <w:pStyle w:val="ConsPlusNormal"/>
        <w:jc w:val="both"/>
      </w:pPr>
    </w:p>
    <w:p w:rsidR="00885055" w:rsidRPr="00FD0D06" w:rsidRDefault="00DE3334" w:rsidP="00F27E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27E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6E2D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055" w:rsidRPr="00FD0D06">
        <w:rPr>
          <w:rFonts w:ascii="Times New Roman" w:hAnsi="Times New Roman" w:cs="Times New Roman"/>
          <w:sz w:val="28"/>
          <w:szCs w:val="28"/>
        </w:rPr>
        <w:t>к Программе</w:t>
      </w:r>
    </w:p>
    <w:p w:rsidR="00885055" w:rsidRPr="00FD0D06" w:rsidRDefault="00DE3334" w:rsidP="00DE33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85055" w:rsidRPr="00FD0D06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proofErr w:type="gramStart"/>
      <w:r w:rsidR="00885055" w:rsidRPr="00FD0D06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885055" w:rsidRPr="00FD0D06" w:rsidRDefault="00DE3334" w:rsidP="00DE33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5055" w:rsidRPr="00FD0D06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</w:p>
    <w:p w:rsidR="00885055" w:rsidRPr="00FD0D06" w:rsidRDefault="00DE3334" w:rsidP="00DE33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85055" w:rsidRPr="00FD0D06">
        <w:rPr>
          <w:rFonts w:ascii="Times New Roman" w:hAnsi="Times New Roman" w:cs="Times New Roman"/>
          <w:sz w:val="28"/>
          <w:szCs w:val="28"/>
        </w:rPr>
        <w:t>на терр</w:t>
      </w:r>
      <w:r w:rsidR="00CA3BA4">
        <w:rPr>
          <w:rFonts w:ascii="Times New Roman" w:hAnsi="Times New Roman" w:cs="Times New Roman"/>
          <w:sz w:val="28"/>
          <w:szCs w:val="28"/>
        </w:rPr>
        <w:t>итории Орловской области на 2019</w:t>
      </w:r>
      <w:r w:rsidR="00885055" w:rsidRPr="00FD0D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5055" w:rsidRPr="00FD0D06" w:rsidRDefault="00DE3334" w:rsidP="00DE33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A3BA4"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 w:rsidR="00885055" w:rsidRPr="00FD0D0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85055" w:rsidRPr="00FD0D06" w:rsidRDefault="00885055" w:rsidP="00DE33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5055" w:rsidRPr="000123D2" w:rsidRDefault="008850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631"/>
      <w:bookmarkEnd w:id="0"/>
      <w:r w:rsidRPr="000123D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85055" w:rsidRPr="000123D2" w:rsidRDefault="008850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3D2">
        <w:rPr>
          <w:rFonts w:ascii="Times New Roman" w:hAnsi="Times New Roman" w:cs="Times New Roman"/>
          <w:b w:val="0"/>
          <w:sz w:val="28"/>
          <w:szCs w:val="28"/>
        </w:rPr>
        <w:t>ЛЬГОТНОГО ЛЕКАРСТВЕННОГО ОБЕСПЕЧЕНИЯ</w:t>
      </w:r>
    </w:p>
    <w:p w:rsidR="00885055" w:rsidRPr="000123D2" w:rsidRDefault="008850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3D2">
        <w:rPr>
          <w:rFonts w:ascii="Times New Roman" w:hAnsi="Times New Roman" w:cs="Times New Roman"/>
          <w:b w:val="0"/>
          <w:sz w:val="28"/>
          <w:szCs w:val="28"/>
        </w:rPr>
        <w:t>ОТДЕЛЬНЫХ КАТЕГОРИЙ ГРАЖДАН В ОРЛОВСКОЙ ОБЛАСТИ</w:t>
      </w:r>
    </w:p>
    <w:p w:rsidR="00885055" w:rsidRPr="00FD0D06" w:rsidRDefault="008850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3D2">
        <w:rPr>
          <w:rFonts w:ascii="Times New Roman" w:hAnsi="Times New Roman" w:cs="Times New Roman"/>
          <w:b w:val="0"/>
          <w:sz w:val="28"/>
          <w:szCs w:val="28"/>
        </w:rPr>
        <w:t>ЗА СЧЕТ СРЕДСТВ ОБЛАСТНОГО БЮДЖЕТА</w:t>
      </w:r>
    </w:p>
    <w:p w:rsidR="00885055" w:rsidRPr="00FD0D06" w:rsidRDefault="0088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055" w:rsidRPr="00FD0D06" w:rsidRDefault="0088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 xml:space="preserve">1. Порядок льготного лекарственного обеспечения отдельных категорий граждан в Орловской области за счет средств областного бюджета (далее - Порядок) разработан во исполнение </w:t>
      </w:r>
      <w:hyperlink r:id="rId4" w:history="1">
        <w:r w:rsidRPr="000E71F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D0D06">
        <w:rPr>
          <w:rFonts w:ascii="Times New Roman" w:hAnsi="Times New Roman" w:cs="Times New Roman"/>
          <w:sz w:val="28"/>
          <w:szCs w:val="28"/>
        </w:rPr>
        <w:t xml:space="preserve"> Орловской области от 13 августа 2009 года N 942-ОЗ "О льготном лекарственном обеспечении отдельных категорий граждан в Орловской области" (далее - Закон) и регулирует обеспечение лекарственными препаратами и медицинскими изделиями отдельных категорий граждан в Орловской области, при амбулаторном лечении которых лекарственные препараты и изделия медицинского назначения отпускаются по рецептам врачей (фельдшеров) бесплатно за счет средств бюджета Орловской области (далее - отдельная категория граждан).</w:t>
      </w:r>
    </w:p>
    <w:p w:rsidR="00885055" w:rsidRPr="00FD0D06" w:rsidRDefault="00885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 xml:space="preserve">2. Право на льготное обеспечение лекарственными препаратами и медицинскими изделиями за счет средств областного бюджета имеют граждане, указанные в </w:t>
      </w:r>
      <w:hyperlink r:id="rId5" w:history="1">
        <w:r w:rsidRPr="000E71F0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FD0D06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885055" w:rsidRPr="00FD0D06" w:rsidRDefault="00885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 xml:space="preserve">3. По решению врачебной комиссии государственной медицинской организации Орловской области в соответствии с Порядком лекарственными препаратами и медицинскими изделиями обеспечиваются граждане, указанные в </w:t>
      </w:r>
      <w:hyperlink r:id="rId6" w:history="1">
        <w:r w:rsidRPr="000E71F0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FD0D06">
        <w:rPr>
          <w:rFonts w:ascii="Times New Roman" w:hAnsi="Times New Roman" w:cs="Times New Roman"/>
          <w:sz w:val="28"/>
          <w:szCs w:val="28"/>
        </w:rPr>
        <w:t xml:space="preserve"> Закона, в случаях:</w:t>
      </w:r>
    </w:p>
    <w:p w:rsidR="007F63A9" w:rsidRDefault="00885055" w:rsidP="007F63A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D06">
        <w:rPr>
          <w:rFonts w:ascii="Times New Roman" w:hAnsi="Times New Roman" w:cs="Times New Roman"/>
          <w:sz w:val="28"/>
          <w:szCs w:val="28"/>
        </w:rPr>
        <w:t xml:space="preserve">отсутствия возможности обеспечения лекарственными препаратами </w:t>
      </w:r>
      <w:r w:rsidR="001F641A">
        <w:rPr>
          <w:rFonts w:ascii="Times New Roman" w:hAnsi="Times New Roman" w:cs="Times New Roman"/>
          <w:sz w:val="28"/>
          <w:szCs w:val="28"/>
        </w:rPr>
        <w:t xml:space="preserve">лиц, больных гемофилией, </w:t>
      </w:r>
      <w:proofErr w:type="spellStart"/>
      <w:r w:rsidR="001F641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1F641A">
        <w:rPr>
          <w:rFonts w:ascii="Times New Roman" w:hAnsi="Times New Roman" w:cs="Times New Roman"/>
          <w:sz w:val="28"/>
          <w:szCs w:val="28"/>
        </w:rPr>
        <w:t xml:space="preserve">, </w:t>
      </w:r>
      <w:r w:rsidR="001F641A" w:rsidRPr="00FD0D06">
        <w:rPr>
          <w:rFonts w:ascii="Times New Roman" w:hAnsi="Times New Roman" w:cs="Times New Roman"/>
          <w:sz w:val="28"/>
          <w:szCs w:val="28"/>
        </w:rPr>
        <w:t>гипофизарным нанизмом,</w:t>
      </w:r>
      <w:r w:rsidR="001F641A" w:rsidRPr="001F641A">
        <w:rPr>
          <w:rFonts w:ascii="Times New Roman" w:hAnsi="Times New Roman" w:cs="Times New Roman"/>
          <w:sz w:val="28"/>
          <w:szCs w:val="28"/>
        </w:rPr>
        <w:t xml:space="preserve"> </w:t>
      </w:r>
      <w:r w:rsidR="001F641A" w:rsidRPr="00FD0D06">
        <w:rPr>
          <w:rFonts w:ascii="Times New Roman" w:hAnsi="Times New Roman" w:cs="Times New Roman"/>
          <w:sz w:val="28"/>
          <w:szCs w:val="28"/>
        </w:rPr>
        <w:t>болезнью Гоше,</w:t>
      </w:r>
      <w:r w:rsidR="001F641A">
        <w:rPr>
          <w:rFonts w:ascii="Times New Roman" w:hAnsi="Times New Roman" w:cs="Times New Roman"/>
          <w:sz w:val="28"/>
          <w:szCs w:val="28"/>
        </w:rPr>
        <w:t xml:space="preserve"> злокачественными новообразованиями лимфоидной, </w:t>
      </w:r>
      <w:r w:rsidR="001F641A" w:rsidRPr="00FD0D06">
        <w:rPr>
          <w:rFonts w:ascii="Times New Roman" w:hAnsi="Times New Roman" w:cs="Times New Roman"/>
          <w:sz w:val="28"/>
          <w:szCs w:val="28"/>
        </w:rPr>
        <w:t>кроветворной и родственных им тканей,</w:t>
      </w:r>
      <w:r w:rsidR="001F641A">
        <w:rPr>
          <w:rFonts w:ascii="Times New Roman" w:hAnsi="Times New Roman" w:cs="Times New Roman"/>
          <w:sz w:val="28"/>
          <w:szCs w:val="28"/>
        </w:rPr>
        <w:t xml:space="preserve"> </w:t>
      </w:r>
      <w:r w:rsidR="001F641A" w:rsidRPr="00FD0D06">
        <w:rPr>
          <w:rFonts w:ascii="Times New Roman" w:hAnsi="Times New Roman" w:cs="Times New Roman"/>
          <w:sz w:val="28"/>
          <w:szCs w:val="28"/>
        </w:rPr>
        <w:t>рассеянным склерозом,</w:t>
      </w:r>
      <w:r w:rsidR="001F6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41A">
        <w:rPr>
          <w:rFonts w:ascii="Times New Roman" w:hAnsi="Times New Roman" w:cs="Times New Roman"/>
          <w:sz w:val="28"/>
          <w:szCs w:val="28"/>
        </w:rPr>
        <w:t>гемолитико-уремическим</w:t>
      </w:r>
      <w:proofErr w:type="spellEnd"/>
      <w:r w:rsidR="001F641A">
        <w:rPr>
          <w:rFonts w:ascii="Times New Roman" w:hAnsi="Times New Roman" w:cs="Times New Roman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="001F641A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="001F641A">
        <w:rPr>
          <w:rFonts w:ascii="Times New Roman" w:hAnsi="Times New Roman" w:cs="Times New Roman"/>
          <w:sz w:val="28"/>
          <w:szCs w:val="28"/>
        </w:rPr>
        <w:t xml:space="preserve"> I,</w:t>
      </w:r>
      <w:r w:rsidR="001F641A" w:rsidRPr="001F641A">
        <w:rPr>
          <w:rFonts w:ascii="Times New Roman" w:hAnsi="Times New Roman" w:cs="Times New Roman"/>
          <w:sz w:val="28"/>
          <w:szCs w:val="28"/>
        </w:rPr>
        <w:t xml:space="preserve"> </w:t>
      </w:r>
      <w:r w:rsidR="001F64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641A" w:rsidRPr="001F641A">
        <w:rPr>
          <w:rFonts w:ascii="Times New Roman" w:hAnsi="Times New Roman" w:cs="Times New Roman"/>
          <w:sz w:val="28"/>
          <w:szCs w:val="28"/>
        </w:rPr>
        <w:t xml:space="preserve"> </w:t>
      </w:r>
      <w:r w:rsidR="001F641A">
        <w:rPr>
          <w:rFonts w:ascii="Times New Roman" w:hAnsi="Times New Roman" w:cs="Times New Roman"/>
          <w:sz w:val="28"/>
          <w:szCs w:val="28"/>
        </w:rPr>
        <w:t>и</w:t>
      </w:r>
      <w:r w:rsidR="001F641A" w:rsidRPr="001F641A">
        <w:rPr>
          <w:rFonts w:ascii="Times New Roman" w:hAnsi="Times New Roman" w:cs="Times New Roman"/>
          <w:sz w:val="28"/>
          <w:szCs w:val="28"/>
        </w:rPr>
        <w:t xml:space="preserve"> </w:t>
      </w:r>
      <w:r w:rsidR="001F641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F641A">
        <w:rPr>
          <w:rFonts w:ascii="Times New Roman" w:hAnsi="Times New Roman" w:cs="Times New Roman"/>
          <w:sz w:val="28"/>
          <w:szCs w:val="28"/>
        </w:rPr>
        <w:t xml:space="preserve"> типов, лиц после трансплантации органов и (или) тканей (</w:t>
      </w:r>
      <w:proofErr w:type="spellStart"/>
      <w:r w:rsidR="001F641A">
        <w:rPr>
          <w:rFonts w:ascii="Times New Roman" w:hAnsi="Times New Roman" w:cs="Times New Roman"/>
          <w:sz w:val="28"/>
          <w:szCs w:val="28"/>
        </w:rPr>
        <w:t>высокозатратные</w:t>
      </w:r>
      <w:proofErr w:type="spellEnd"/>
      <w:r w:rsidR="001F641A">
        <w:rPr>
          <w:rFonts w:ascii="Times New Roman" w:hAnsi="Times New Roman" w:cs="Times New Roman"/>
          <w:sz w:val="28"/>
          <w:szCs w:val="28"/>
        </w:rPr>
        <w:t xml:space="preserve"> нозологии далее – ВЗН)</w:t>
      </w:r>
      <w:r w:rsidRPr="00FD0D06">
        <w:rPr>
          <w:rFonts w:ascii="Times New Roman" w:hAnsi="Times New Roman" w:cs="Times New Roman"/>
          <w:sz w:val="28"/>
          <w:szCs w:val="28"/>
        </w:rPr>
        <w:t>, за счет средств федерального бюджета в рамках централизованных поставок лекарственных препаратов закупленных Министерством</w:t>
      </w:r>
      <w:proofErr w:type="gramEnd"/>
      <w:r w:rsidRPr="00FD0D06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Федерации, вследствие индивидуальной непереносимости лекарственного препарата, при его назначении по торговому наименованию;</w:t>
      </w:r>
    </w:p>
    <w:p w:rsidR="007F63A9" w:rsidRDefault="00885055" w:rsidP="007F63A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D06">
        <w:rPr>
          <w:rFonts w:ascii="Times New Roman" w:hAnsi="Times New Roman" w:cs="Times New Roman"/>
          <w:sz w:val="28"/>
          <w:szCs w:val="28"/>
        </w:rPr>
        <w:t xml:space="preserve">отсутствия необходимых лекарственных препаратов в </w:t>
      </w:r>
      <w:hyperlink r:id="rId7" w:history="1">
        <w:r w:rsidRPr="000E71F0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E71F0">
        <w:rPr>
          <w:rFonts w:ascii="Times New Roman" w:hAnsi="Times New Roman" w:cs="Times New Roman"/>
          <w:sz w:val="28"/>
          <w:szCs w:val="28"/>
        </w:rPr>
        <w:t xml:space="preserve"> </w:t>
      </w:r>
      <w:r w:rsidRPr="00FD0D06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 w:rsidRPr="00FD0D06">
        <w:rPr>
          <w:rFonts w:ascii="Times New Roman" w:hAnsi="Times New Roman" w:cs="Times New Roman"/>
          <w:sz w:val="28"/>
          <w:szCs w:val="28"/>
        </w:rPr>
        <w:lastRenderedPageBreak/>
        <w:t>распоряжению Правительства Р</w:t>
      </w:r>
      <w:r w:rsidR="00D61EAE">
        <w:rPr>
          <w:rFonts w:ascii="Times New Roman" w:hAnsi="Times New Roman" w:cs="Times New Roman"/>
          <w:sz w:val="28"/>
          <w:szCs w:val="28"/>
        </w:rPr>
        <w:t>оссийской Федерации от 10</w:t>
      </w:r>
      <w:r w:rsidRPr="00FD0D06">
        <w:rPr>
          <w:rFonts w:ascii="Times New Roman" w:hAnsi="Times New Roman" w:cs="Times New Roman"/>
          <w:sz w:val="28"/>
          <w:szCs w:val="28"/>
        </w:rPr>
        <w:t xml:space="preserve"> </w:t>
      </w:r>
      <w:r w:rsidR="00D61EAE">
        <w:rPr>
          <w:rFonts w:ascii="Times New Roman" w:hAnsi="Times New Roman" w:cs="Times New Roman"/>
          <w:sz w:val="28"/>
          <w:szCs w:val="28"/>
        </w:rPr>
        <w:t>декабря 2018 года N 2738</w:t>
      </w:r>
      <w:r w:rsidRPr="00FD0D06">
        <w:rPr>
          <w:rFonts w:ascii="Times New Roman" w:hAnsi="Times New Roman" w:cs="Times New Roman"/>
          <w:sz w:val="28"/>
          <w:szCs w:val="28"/>
        </w:rPr>
        <w:t>-р.</w:t>
      </w:r>
      <w:r w:rsidR="00BB2A6C" w:rsidRPr="00BB2A6C">
        <w:rPr>
          <w:rFonts w:ascii="Times New Roman" w:hAnsi="Times New Roman" w:cs="Times New Roman"/>
          <w:sz w:val="28"/>
          <w:szCs w:val="28"/>
        </w:rPr>
        <w:t xml:space="preserve"> </w:t>
      </w:r>
      <w:r w:rsidR="00A53F41">
        <w:rPr>
          <w:rFonts w:ascii="Times New Roman" w:hAnsi="Times New Roman" w:cs="Times New Roman"/>
          <w:sz w:val="28"/>
          <w:szCs w:val="28"/>
        </w:rPr>
        <w:t xml:space="preserve"> </w:t>
      </w:r>
      <w:r w:rsidR="00BB2A6C">
        <w:rPr>
          <w:rFonts w:ascii="Times New Roman" w:hAnsi="Times New Roman" w:cs="Times New Roman"/>
          <w:sz w:val="28"/>
          <w:szCs w:val="28"/>
        </w:rPr>
        <w:t xml:space="preserve"> </w:t>
      </w:r>
      <w:r w:rsidR="00BB2A6C" w:rsidRPr="00FD0D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B2A6C" w:rsidRPr="00BB2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B2A6C" w:rsidRPr="00FD0D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1994 года N 890 "О государственной поддержке развития медицинской промышленности и улучшении</w:t>
      </w:r>
      <w:proofErr w:type="gramEnd"/>
      <w:r w:rsidR="00BB2A6C" w:rsidRPr="00FD0D06">
        <w:rPr>
          <w:rFonts w:ascii="Times New Roman" w:hAnsi="Times New Roman" w:cs="Times New Roman"/>
          <w:sz w:val="28"/>
          <w:szCs w:val="28"/>
        </w:rPr>
        <w:t xml:space="preserve"> обеспечения населения и учреждений здравоохранения лекарственными средствами и изделиями медицинского назначения",</w:t>
      </w:r>
    </w:p>
    <w:p w:rsidR="00885055" w:rsidRPr="00FD0D06" w:rsidRDefault="007F63A9" w:rsidP="007F63A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055" w:rsidRPr="00FD0D06">
        <w:rPr>
          <w:rFonts w:ascii="Times New Roman" w:hAnsi="Times New Roman" w:cs="Times New Roman"/>
          <w:sz w:val="28"/>
          <w:szCs w:val="28"/>
        </w:rPr>
        <w:t xml:space="preserve">назначения лекарственных препаратов, закупленных в рамках ранее действующего </w:t>
      </w:r>
      <w:hyperlink r:id="rId9" w:history="1">
        <w:r w:rsidR="00885055" w:rsidRPr="00A53F41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885055" w:rsidRPr="00A53F41">
        <w:rPr>
          <w:rFonts w:ascii="Times New Roman" w:hAnsi="Times New Roman" w:cs="Times New Roman"/>
          <w:sz w:val="28"/>
          <w:szCs w:val="28"/>
        </w:rPr>
        <w:t xml:space="preserve"> </w:t>
      </w:r>
      <w:r w:rsidR="00885055" w:rsidRPr="00FD0D06">
        <w:rPr>
          <w:rFonts w:ascii="Times New Roman" w:hAnsi="Times New Roman" w:cs="Times New Roman"/>
          <w:sz w:val="28"/>
          <w:szCs w:val="28"/>
        </w:rPr>
        <w:t>Правительства Российской Федера</w:t>
      </w:r>
      <w:r w:rsidR="004E7CC2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4E7CC2" w:rsidRPr="00FD0D06">
        <w:rPr>
          <w:rFonts w:ascii="Times New Roman" w:hAnsi="Times New Roman" w:cs="Times New Roman"/>
          <w:sz w:val="28"/>
          <w:szCs w:val="28"/>
        </w:rPr>
        <w:t xml:space="preserve">23 октября 2017 </w:t>
      </w:r>
      <w:r w:rsidR="004E7CC2">
        <w:rPr>
          <w:rFonts w:ascii="Times New Roman" w:hAnsi="Times New Roman" w:cs="Times New Roman"/>
          <w:sz w:val="28"/>
          <w:szCs w:val="28"/>
        </w:rPr>
        <w:t>года N 2323</w:t>
      </w:r>
      <w:r w:rsidR="00885055" w:rsidRPr="00FD0D06">
        <w:rPr>
          <w:rFonts w:ascii="Times New Roman" w:hAnsi="Times New Roman" w:cs="Times New Roman"/>
          <w:sz w:val="28"/>
          <w:szCs w:val="28"/>
        </w:rPr>
        <w:t>-р за счет средств областного бюджета.</w:t>
      </w:r>
    </w:p>
    <w:p w:rsidR="00885055" w:rsidRPr="00FD0D06" w:rsidRDefault="00885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D06">
        <w:rPr>
          <w:rFonts w:ascii="Times New Roman" w:hAnsi="Times New Roman" w:cs="Times New Roman"/>
          <w:sz w:val="28"/>
          <w:szCs w:val="28"/>
        </w:rPr>
        <w:t xml:space="preserve">Льготное обеспечение отдельных категорий граждан в Орловской области лекарственными препаратами и медицинскими изделиями осуществляется в соответствии с перечнями лекарственных средств и изделий медицинского назначения, которые отпускаются по рецептам врачей (фельдшеров) бесплатно или с 50-процентной скидкой отдельным категориям граждан в соответствии с </w:t>
      </w:r>
      <w:hyperlink r:id="rId10" w:history="1">
        <w:r w:rsidRPr="00A53F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0D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1994 года N 890 "О государственной поддержке развития медицинской промышленности и улучшении</w:t>
      </w:r>
      <w:proofErr w:type="gramEnd"/>
      <w:r w:rsidRPr="00FD0D06">
        <w:rPr>
          <w:rFonts w:ascii="Times New Roman" w:hAnsi="Times New Roman" w:cs="Times New Roman"/>
          <w:sz w:val="28"/>
          <w:szCs w:val="28"/>
        </w:rPr>
        <w:t xml:space="preserve"> обеспечения населения и учреждений здравоохранения лекарственными средствами и изделиями медицинского назначения", а также в рамках программы государственных гарантий оказания гражданам Российской Федерации бесплатной медицинской помощи на территории Орловской области, утверждаемой Правительством Орловской области в соответствии с действующим законодательством.</w:t>
      </w:r>
    </w:p>
    <w:p w:rsidR="00885055" w:rsidRPr="00FD0D06" w:rsidRDefault="00885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>5. Льготное обеспечение отдельных категорий граждан лекарственными препаратами и медицинскими изделиями осуществляется по назначению врачей (фельдшеров) государственных медицинских организаций Орловской области при установлении диагноза или наличии показаний к проведению лечения в течение всего периода амбулаторного наблюдения.</w:t>
      </w:r>
    </w:p>
    <w:p w:rsidR="00885055" w:rsidRPr="00FD0D06" w:rsidRDefault="00885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>6. Департамент здравоохранения Орловской области формирует и поддерживает в актуальном состоянии областной регистр граждан, имеющих право на льготное лекарственное обеспечение за счет средств областного бюджета, на основании регистров государственных медицинских организаций Орловской области.</w:t>
      </w:r>
    </w:p>
    <w:p w:rsidR="00885055" w:rsidRPr="00FD0D06" w:rsidRDefault="00885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>Порядок формирования и поддержания в актуальном состоянии областного регистра граждан, имеющих право на льготное лекарственное обеспечение за счет средств областного бюджета, разрабатывается и утверждается Департаментом здравоохранения Орловской области.</w:t>
      </w:r>
    </w:p>
    <w:p w:rsidR="00885055" w:rsidRPr="00FD0D06" w:rsidRDefault="00885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D0D06">
        <w:rPr>
          <w:rFonts w:ascii="Times New Roman" w:hAnsi="Times New Roman" w:cs="Times New Roman"/>
          <w:sz w:val="28"/>
          <w:szCs w:val="28"/>
        </w:rPr>
        <w:t xml:space="preserve">Номенклатура и объемы лекарственных препаратов и медицинских изделий, необходимых для льготного обеспечения отдельных категорий граждан, для размещения государственного заказа формируются Департаментом здравоохранения Орловской области в соответствии с </w:t>
      </w:r>
      <w:r w:rsidRPr="00FD0D06">
        <w:rPr>
          <w:rFonts w:ascii="Times New Roman" w:hAnsi="Times New Roman" w:cs="Times New Roman"/>
          <w:sz w:val="28"/>
          <w:szCs w:val="28"/>
        </w:rPr>
        <w:lastRenderedPageBreak/>
        <w:t>заявками государственных медицинских организаций Орловской области, составленными в соответствии с областным регистром граждан, имеющих право на льготное лекарственное обеспечение за счет средств областного бюджета, исходя из лимитов бюджетных обязательств, доведенных главному распорядителю бюджетных</w:t>
      </w:r>
      <w:proofErr w:type="gramEnd"/>
      <w:r w:rsidRPr="00FD0D06">
        <w:rPr>
          <w:rFonts w:ascii="Times New Roman" w:hAnsi="Times New Roman" w:cs="Times New Roman"/>
          <w:sz w:val="28"/>
          <w:szCs w:val="28"/>
        </w:rPr>
        <w:t xml:space="preserve"> средств на соответствующий финансовый год на указанные цели.</w:t>
      </w:r>
    </w:p>
    <w:p w:rsidR="00885055" w:rsidRPr="00FD0D06" w:rsidRDefault="00885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D0D06">
        <w:rPr>
          <w:rFonts w:ascii="Times New Roman" w:hAnsi="Times New Roman" w:cs="Times New Roman"/>
          <w:sz w:val="28"/>
          <w:szCs w:val="28"/>
        </w:rPr>
        <w:t xml:space="preserve">Поставка лекарственных препаратов и медицинских изделий осуществляется организацией, выигравшей государственный заказ на поставку лекарственных препаратов и медицинских изделий, в соответствии с Федеральным </w:t>
      </w:r>
      <w:hyperlink r:id="rId11" w:history="1">
        <w:r w:rsidRPr="00423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23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0D06">
        <w:rPr>
          <w:rFonts w:ascii="Times New Roman" w:hAnsi="Times New Roman" w:cs="Times New Roman"/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в уполномоченную фармацевтическую организацию.</w:t>
      </w:r>
      <w:proofErr w:type="gramEnd"/>
      <w:r w:rsidRPr="00FD0D06">
        <w:rPr>
          <w:rFonts w:ascii="Times New Roman" w:hAnsi="Times New Roman" w:cs="Times New Roman"/>
          <w:sz w:val="28"/>
          <w:szCs w:val="28"/>
        </w:rPr>
        <w:t xml:space="preserve"> Уполномоченная фармацевтическая организация определяется в соответствии с Федеральным </w:t>
      </w:r>
      <w:hyperlink r:id="rId12" w:history="1">
        <w:r w:rsidRPr="00423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23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5055" w:rsidRPr="00FD0D06" w:rsidRDefault="00885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>9. Обеспечение лекарственными препаратами и медицинскими изделиями по рецептам врача (фельдшера) производится через аптечные организации по месту жительства граждан или в аптечных организациях, осуществляющих отпуск лекарственных препаратов и медицинских изделий по рецептам врачей специализированных государственных медицинских организаций, на основании договорных отношений между уполномоченной фармацевтической организацией и аптечными организациями.</w:t>
      </w:r>
    </w:p>
    <w:p w:rsidR="00885055" w:rsidRPr="00FD0D06" w:rsidRDefault="00885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>10. Назначение и отпуск лекарственных препаратов и медицинских изделий отдельным категориям граждан производятся в порядке, установленном Министерством здравоохранения Российской Федерации, в соответствии со сформированной заявкой государственных медицинских организаций Орловской области по номенклатуре и в объемах согласно спецификациям (извещениям), полученным от Департамента здравоохранения Орловской области.</w:t>
      </w:r>
    </w:p>
    <w:p w:rsidR="00D35034" w:rsidRPr="005D2993" w:rsidRDefault="00885055" w:rsidP="005D2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D06">
        <w:rPr>
          <w:rFonts w:ascii="Times New Roman" w:hAnsi="Times New Roman" w:cs="Times New Roman"/>
          <w:sz w:val="28"/>
          <w:szCs w:val="28"/>
        </w:rPr>
        <w:t>11. Контроль за назначением и обеспечением лекарственными препаратами и медицинскими изделиями отдельных категорий граждан, имеющих право на льготное лекарственное обеспечение за счет средств областного бюджета, осуществляет Департамент здравоохранения Орловской области.</w:t>
      </w:r>
      <w:bookmarkStart w:id="1" w:name="P7204"/>
      <w:bookmarkEnd w:id="1"/>
    </w:p>
    <w:sectPr w:rsidR="00D35034" w:rsidRPr="005D2993" w:rsidSect="00E5063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055"/>
    <w:rsid w:val="000123D2"/>
    <w:rsid w:val="00025636"/>
    <w:rsid w:val="000E62AD"/>
    <w:rsid w:val="000E71F0"/>
    <w:rsid w:val="001F641A"/>
    <w:rsid w:val="00237929"/>
    <w:rsid w:val="00246BFF"/>
    <w:rsid w:val="002711C6"/>
    <w:rsid w:val="00347129"/>
    <w:rsid w:val="00392A06"/>
    <w:rsid w:val="003E326E"/>
    <w:rsid w:val="00423427"/>
    <w:rsid w:val="00495CA6"/>
    <w:rsid w:val="004E7CC2"/>
    <w:rsid w:val="005352C8"/>
    <w:rsid w:val="00542F0A"/>
    <w:rsid w:val="00583E21"/>
    <w:rsid w:val="00593BB0"/>
    <w:rsid w:val="005D2993"/>
    <w:rsid w:val="006F4A28"/>
    <w:rsid w:val="00701006"/>
    <w:rsid w:val="007522F5"/>
    <w:rsid w:val="007C4C04"/>
    <w:rsid w:val="007F63A9"/>
    <w:rsid w:val="00863C0F"/>
    <w:rsid w:val="00885055"/>
    <w:rsid w:val="008E5DA4"/>
    <w:rsid w:val="009810B3"/>
    <w:rsid w:val="00982B9B"/>
    <w:rsid w:val="00A53F41"/>
    <w:rsid w:val="00AB1F96"/>
    <w:rsid w:val="00AE2A2D"/>
    <w:rsid w:val="00B17692"/>
    <w:rsid w:val="00BB2A6C"/>
    <w:rsid w:val="00BF27AF"/>
    <w:rsid w:val="00C3391E"/>
    <w:rsid w:val="00CA3BA4"/>
    <w:rsid w:val="00CB6E2D"/>
    <w:rsid w:val="00D35034"/>
    <w:rsid w:val="00D61EAE"/>
    <w:rsid w:val="00DE3334"/>
    <w:rsid w:val="00E50639"/>
    <w:rsid w:val="00F03790"/>
    <w:rsid w:val="00F27ECD"/>
    <w:rsid w:val="00F53E68"/>
    <w:rsid w:val="00FD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05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05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05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505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505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505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05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055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1FD3DDF1BC7351F75BD80FB93F8638C1BE151F6AB5815C7968A2P3h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5A1FD3DDF1BC7351F75BD80FB93F8639CCBA171A60E88B542064A03B810EB454C6C3166F52361AP5h1M" TargetMode="External"/><Relationship Id="rId12" Type="http://schemas.openxmlformats.org/officeDocument/2006/relationships/hyperlink" Target="consultantplus://offline/ref=955A1FD3DDF1BC7351F75BD80FB93F8639CCBC171569E88B542064A03BP8h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A1FD3DDF1BC7351F75BCE0CD560893CCFE5181D67EBDC097F3FFD6C8804E313899A542B5D321850779AP0hAM" TargetMode="External"/><Relationship Id="rId11" Type="http://schemas.openxmlformats.org/officeDocument/2006/relationships/hyperlink" Target="consultantplus://offline/ref=955A1FD3DDF1BC7351F75BD80FB93F8639CCBC171569E88B542064A03BP8h1M" TargetMode="External"/><Relationship Id="rId5" Type="http://schemas.openxmlformats.org/officeDocument/2006/relationships/hyperlink" Target="consultantplus://offline/ref=955A1FD3DDF1BC7351F75BCE0CD560893CCFE5181D67EBDC097F3FFD6C8804E313899A542B5D321850779BP0h3M" TargetMode="External"/><Relationship Id="rId10" Type="http://schemas.openxmlformats.org/officeDocument/2006/relationships/hyperlink" Target="consultantplus://offline/ref=955A1FD3DDF1BC7351F75BD80FB93F8638C1BE151F6AB5815C7968A2P3hCM" TargetMode="External"/><Relationship Id="rId4" Type="http://schemas.openxmlformats.org/officeDocument/2006/relationships/hyperlink" Target="consultantplus://offline/ref=955A1FD3DDF1BC7351F75BCE0CD560893CCFE5181D67EBDC097F3FFD6C8804E3P1h3M" TargetMode="External"/><Relationship Id="rId9" Type="http://schemas.openxmlformats.org/officeDocument/2006/relationships/hyperlink" Target="consultantplus://offline/ref=955A1FD3DDF1BC7351F75BD80FB93F863ACDB9151F67E88B542064A03BP8h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Poleev</dc:creator>
  <cp:lastModifiedBy>User</cp:lastModifiedBy>
  <cp:revision>35</cp:revision>
  <cp:lastPrinted>2018-12-24T13:14:00Z</cp:lastPrinted>
  <dcterms:created xsi:type="dcterms:W3CDTF">2018-01-17T12:33:00Z</dcterms:created>
  <dcterms:modified xsi:type="dcterms:W3CDTF">2018-12-24T13:15:00Z</dcterms:modified>
</cp:coreProperties>
</file>